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56" w:rsidRPr="00CF2C56" w:rsidRDefault="00CF2C56" w:rsidP="00CF2C56">
      <w:pPr>
        <w:pStyle w:val="a3"/>
        <w:spacing w:line="330" w:lineRule="atLeast"/>
        <w:jc w:val="center"/>
        <w:rPr>
          <w:rFonts w:ascii="仿宋" w:eastAsia="仿宋" w:hAnsi="仿宋"/>
          <w:color w:val="444444"/>
          <w:sz w:val="28"/>
          <w:szCs w:val="28"/>
        </w:rPr>
      </w:pPr>
      <w:r w:rsidRPr="00CF2C56">
        <w:rPr>
          <w:rStyle w:val="a4"/>
          <w:rFonts w:hint="eastAsia"/>
          <w:color w:val="1592D2"/>
          <w:sz w:val="28"/>
          <w:szCs w:val="28"/>
        </w:rPr>
        <w:t> </w:t>
      </w:r>
      <w:r w:rsidRPr="00CF2C56">
        <w:rPr>
          <w:rStyle w:val="a4"/>
          <w:rFonts w:ascii="仿宋" w:eastAsia="仿宋" w:hAnsi="仿宋" w:hint="eastAsia"/>
          <w:color w:val="1592D2"/>
          <w:sz w:val="28"/>
          <w:szCs w:val="28"/>
        </w:rPr>
        <w:t>中国自动化学会会</w:t>
      </w:r>
      <w:proofErr w:type="gramStart"/>
      <w:r w:rsidRPr="00CF2C56">
        <w:rPr>
          <w:rStyle w:val="a4"/>
          <w:rFonts w:ascii="仿宋" w:eastAsia="仿宋" w:hAnsi="仿宋" w:hint="eastAsia"/>
          <w:color w:val="1592D2"/>
          <w:sz w:val="28"/>
          <w:szCs w:val="28"/>
        </w:rPr>
        <w:t>士实施</w:t>
      </w:r>
      <w:proofErr w:type="gramEnd"/>
      <w:r w:rsidRPr="00CF2C56">
        <w:rPr>
          <w:rStyle w:val="a4"/>
          <w:rFonts w:ascii="仿宋" w:eastAsia="仿宋" w:hAnsi="仿宋" w:hint="eastAsia"/>
          <w:color w:val="1592D2"/>
          <w:sz w:val="28"/>
          <w:szCs w:val="28"/>
        </w:rPr>
        <w:t>细则（试行）</w:t>
      </w:r>
    </w:p>
    <w:p w:rsidR="00CF2C56" w:rsidRPr="00CF2C56" w:rsidRDefault="00CF2C56" w:rsidP="00CF2C56">
      <w:pPr>
        <w:pStyle w:val="a3"/>
        <w:spacing w:line="330" w:lineRule="atLeast"/>
        <w:jc w:val="center"/>
        <w:rPr>
          <w:rFonts w:ascii="仿宋" w:eastAsia="仿宋" w:hAnsi="仿宋"/>
          <w:color w:val="444444"/>
          <w:sz w:val="28"/>
          <w:szCs w:val="28"/>
        </w:rPr>
      </w:pPr>
      <w:r w:rsidRPr="00CF2C56">
        <w:rPr>
          <w:rFonts w:ascii="仿宋" w:eastAsia="仿宋" w:hAnsi="仿宋" w:hint="eastAsia"/>
          <w:color w:val="444444"/>
          <w:sz w:val="28"/>
          <w:szCs w:val="28"/>
        </w:rPr>
        <w:t>（中国自动化学会九届八次常务理事会2013年2月7日通过）</w:t>
      </w:r>
    </w:p>
    <w:p w:rsidR="00CF2C56" w:rsidRPr="00CF2C56" w:rsidRDefault="00CF2C56" w:rsidP="00CF2C56">
      <w:pPr>
        <w:pStyle w:val="a3"/>
        <w:spacing w:line="330" w:lineRule="atLeast"/>
        <w:rPr>
          <w:rFonts w:ascii="仿宋" w:eastAsia="仿宋" w:hAnsi="仿宋"/>
          <w:color w:val="444444"/>
          <w:sz w:val="28"/>
          <w:szCs w:val="28"/>
        </w:rPr>
      </w:pPr>
      <w:r w:rsidRPr="00CF2C56">
        <w:rPr>
          <w:rFonts w:ascii="仿宋" w:eastAsia="仿宋" w:hAnsi="仿宋" w:hint="eastAsia"/>
          <w:color w:val="444444"/>
          <w:sz w:val="28"/>
          <w:szCs w:val="28"/>
        </w:rPr>
        <w:t>第一条　为表彰对自动化、智能化和信息化科学与技术的发展做出卓越贡献或为CAA服务做出突出贡献的CAA会员，根据《中国自动化学会章程》和《中国自动化学会会员条例》等相关规定，特制定本实施细则。</w:t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br/>
        <w:t xml:space="preserve">第二条　会士的申请与提名 </w:t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br/>
        <w:t>1.会</w:t>
      </w:r>
      <w:proofErr w:type="gramStart"/>
      <w:r w:rsidRPr="00CF2C56">
        <w:rPr>
          <w:rFonts w:ascii="仿宋" w:eastAsia="仿宋" w:hAnsi="仿宋" w:hint="eastAsia"/>
          <w:color w:val="444444"/>
          <w:sz w:val="28"/>
          <w:szCs w:val="28"/>
        </w:rPr>
        <w:t>士申请</w:t>
      </w:r>
      <w:proofErr w:type="gramEnd"/>
      <w:r w:rsidRPr="00CF2C56">
        <w:rPr>
          <w:rFonts w:ascii="仿宋" w:eastAsia="仿宋" w:hAnsi="仿宋" w:hint="eastAsia"/>
          <w:color w:val="444444"/>
          <w:sz w:val="28"/>
          <w:szCs w:val="28"/>
        </w:rPr>
        <w:t>采用提名制，会士候选人应由1名学会</w:t>
      </w:r>
      <w:proofErr w:type="gramStart"/>
      <w:r w:rsidRPr="00CF2C56">
        <w:rPr>
          <w:rFonts w:ascii="仿宋" w:eastAsia="仿宋" w:hAnsi="仿宋" w:hint="eastAsia"/>
          <w:color w:val="444444"/>
          <w:sz w:val="28"/>
          <w:szCs w:val="28"/>
        </w:rPr>
        <w:t>会</w:t>
      </w:r>
      <w:proofErr w:type="gramEnd"/>
      <w:r w:rsidRPr="00CF2C56">
        <w:rPr>
          <w:rFonts w:ascii="仿宋" w:eastAsia="仿宋" w:hAnsi="仿宋" w:hint="eastAsia"/>
          <w:color w:val="444444"/>
          <w:sz w:val="28"/>
          <w:szCs w:val="28"/>
        </w:rPr>
        <w:t>士提名产生。此外，会士候选人应获得5位本领域</w:t>
      </w:r>
      <w:proofErr w:type="gramStart"/>
      <w:r w:rsidRPr="00CF2C56">
        <w:rPr>
          <w:rFonts w:ascii="仿宋" w:eastAsia="仿宋" w:hAnsi="仿宋" w:hint="eastAsia"/>
          <w:color w:val="444444"/>
          <w:sz w:val="28"/>
          <w:szCs w:val="28"/>
        </w:rPr>
        <w:t>内专家</w:t>
      </w:r>
      <w:proofErr w:type="gramEnd"/>
      <w:r w:rsidRPr="00CF2C56">
        <w:rPr>
          <w:rFonts w:ascii="仿宋" w:eastAsia="仿宋" w:hAnsi="仿宋" w:hint="eastAsia"/>
          <w:color w:val="444444"/>
          <w:sz w:val="28"/>
          <w:szCs w:val="28"/>
        </w:rPr>
        <w:t>的推荐意见。每位提名人每年提名的会士候选人不得超过2人。参与</w:t>
      </w:r>
      <w:r w:rsidR="00DE6859">
        <w:rPr>
          <w:rFonts w:ascii="仿宋" w:eastAsia="仿宋" w:hAnsi="仿宋" w:hint="eastAsia"/>
          <w:color w:val="444444"/>
          <w:sz w:val="28"/>
          <w:szCs w:val="28"/>
        </w:rPr>
        <w:t>推荐</w:t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t>的专家必须为教授级以上职称。</w:t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br/>
        <w:t>2.会士提名每年一次，提名的截止日期为每年9月1日。</w:t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br/>
        <w:t>3.如果被提名的会士候选人连续两年未能当选会士，在随后两年中将不能被提名。</w:t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br/>
        <w:t>4.提名人、</w:t>
      </w:r>
      <w:r w:rsidR="005C7237">
        <w:rPr>
          <w:rFonts w:ascii="仿宋" w:eastAsia="仿宋" w:hAnsi="仿宋" w:hint="eastAsia"/>
          <w:color w:val="444444"/>
          <w:sz w:val="28"/>
          <w:szCs w:val="28"/>
        </w:rPr>
        <w:t>推荐</w:t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t>人与会士候选人在提名截止日必须具有CAA高级会员及以上会员资格，且候选人在提名截止日时至少有2年CAA连续会龄（不包括学生会员）。CAA专职工作人员和现任</w:t>
      </w:r>
      <w:r w:rsidR="00D0141F">
        <w:rPr>
          <w:rFonts w:ascii="仿宋" w:eastAsia="仿宋" w:hAnsi="仿宋" w:hint="eastAsia"/>
          <w:color w:val="444444"/>
          <w:sz w:val="28"/>
          <w:szCs w:val="28"/>
        </w:rPr>
        <w:t>会士评选</w:t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t>委员会成员不得提名和推荐会士候选人。</w:t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br/>
        <w:t>第三条　会士的</w:t>
      </w:r>
      <w:r w:rsidR="004C1BEA">
        <w:rPr>
          <w:rFonts w:ascii="仿宋" w:eastAsia="仿宋" w:hAnsi="仿宋" w:hint="eastAsia"/>
          <w:color w:val="444444"/>
          <w:sz w:val="28"/>
          <w:szCs w:val="28"/>
        </w:rPr>
        <w:t>推荐</w:t>
      </w:r>
      <w:bookmarkStart w:id="0" w:name="_GoBack"/>
      <w:bookmarkEnd w:id="0"/>
      <w:r w:rsidRPr="00CF2C56">
        <w:rPr>
          <w:rFonts w:ascii="仿宋" w:eastAsia="仿宋" w:hAnsi="仿宋" w:hint="eastAsia"/>
          <w:color w:val="444444"/>
          <w:sz w:val="28"/>
          <w:szCs w:val="28"/>
        </w:rPr>
        <w:t>与审批</w:t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br/>
        <w:t>1.根据会士候选人的研究成果、业绩等，5位本领域内的专家在规定时间内给出推荐意见，提交</w:t>
      </w:r>
      <w:r w:rsidR="00D0141F">
        <w:rPr>
          <w:rFonts w:ascii="仿宋" w:eastAsia="仿宋" w:hAnsi="仿宋" w:hint="eastAsia"/>
          <w:color w:val="444444"/>
          <w:sz w:val="28"/>
          <w:szCs w:val="28"/>
        </w:rPr>
        <w:t>会士评选</w:t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t>委员会进行审批。</w:t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br/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lastRenderedPageBreak/>
        <w:t>2.</w:t>
      </w:r>
      <w:r w:rsidR="00D0141F">
        <w:rPr>
          <w:rFonts w:ascii="仿宋" w:eastAsia="仿宋" w:hAnsi="仿宋" w:hint="eastAsia"/>
          <w:color w:val="444444"/>
          <w:sz w:val="28"/>
          <w:szCs w:val="28"/>
        </w:rPr>
        <w:t>会士评选</w:t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t>委员会每年召开一次全体会议，对确定的会士候选人资格进行初审和评定。</w:t>
      </w:r>
      <w:r w:rsidR="00D0141F">
        <w:rPr>
          <w:rFonts w:ascii="仿宋" w:eastAsia="仿宋" w:hAnsi="仿宋" w:hint="eastAsia"/>
          <w:color w:val="444444"/>
          <w:sz w:val="28"/>
          <w:szCs w:val="28"/>
        </w:rPr>
        <w:t>会士评选</w:t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t>委员会采用无记名投票方式，会士候选人必须获得投票人数的三分之二以上(含) 的赞成票数方可视为具备会士候选人资格，</w:t>
      </w:r>
      <w:r w:rsidR="00D0141F">
        <w:rPr>
          <w:rFonts w:ascii="仿宋" w:eastAsia="仿宋" w:hAnsi="仿宋" w:hint="eastAsia"/>
          <w:color w:val="444444"/>
          <w:sz w:val="28"/>
          <w:szCs w:val="28"/>
        </w:rPr>
        <w:t>会士评选</w:t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t>委员会会议须有三分之二以上（含）的委员出席方为有效。</w:t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br/>
        <w:t>3.</w:t>
      </w:r>
      <w:r w:rsidR="00D0141F" w:rsidRPr="00D0141F">
        <w:rPr>
          <w:rFonts w:ascii="仿宋" w:eastAsia="仿宋" w:hAnsi="仿宋" w:hint="eastAsia"/>
          <w:color w:val="444444"/>
          <w:sz w:val="28"/>
          <w:szCs w:val="28"/>
        </w:rPr>
        <w:t xml:space="preserve"> </w:t>
      </w:r>
      <w:r w:rsidR="00D0141F">
        <w:rPr>
          <w:rFonts w:ascii="仿宋" w:eastAsia="仿宋" w:hAnsi="仿宋" w:hint="eastAsia"/>
          <w:color w:val="444444"/>
          <w:sz w:val="28"/>
          <w:szCs w:val="28"/>
        </w:rPr>
        <w:t>会士评选</w:t>
      </w:r>
      <w:r w:rsidR="00D0141F" w:rsidRPr="00CF2C56">
        <w:rPr>
          <w:rFonts w:ascii="仿宋" w:eastAsia="仿宋" w:hAnsi="仿宋" w:hint="eastAsia"/>
          <w:color w:val="444444"/>
          <w:sz w:val="28"/>
          <w:szCs w:val="28"/>
        </w:rPr>
        <w:t>委员会</w:t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t>在对会士候选人资格进行初审和评定后，将符合资格的会士候选人名单提交</w:t>
      </w:r>
      <w:r w:rsidR="008E79E8">
        <w:rPr>
          <w:rFonts w:ascii="仿宋" w:eastAsia="仿宋" w:hAnsi="仿宋" w:hint="eastAsia"/>
          <w:color w:val="444444"/>
          <w:sz w:val="28"/>
          <w:szCs w:val="28"/>
        </w:rPr>
        <w:t>学会理事长工作会议</w:t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t>进行表决</w:t>
      </w:r>
      <w:r w:rsidR="008E79E8">
        <w:rPr>
          <w:rFonts w:ascii="仿宋" w:eastAsia="仿宋" w:hAnsi="仿宋" w:hint="eastAsia"/>
          <w:color w:val="444444"/>
          <w:sz w:val="28"/>
          <w:szCs w:val="28"/>
        </w:rPr>
        <w:t>，表决通过后告知学会</w:t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t>常务理事会。会士候选人资格评定后，需公示2周，若无异议，该候选人正式当选为CAA会士。</w:t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br/>
        <w:t>第四条　会士名单的公布与会士证书</w:t>
      </w:r>
      <w:r w:rsidRPr="00CF2C56">
        <w:rPr>
          <w:rFonts w:ascii="仿宋" w:eastAsia="仿宋" w:hAnsi="仿宋" w:hint="eastAsia"/>
          <w:color w:val="444444"/>
          <w:sz w:val="28"/>
          <w:szCs w:val="28"/>
        </w:rPr>
        <w:br/>
        <w:t>会士名单在CAA网站和《中国自动化学会通讯》上公布，同时，颁发会士证书。</w:t>
      </w:r>
    </w:p>
    <w:p w:rsidR="00BC551F" w:rsidRPr="00CF2C56" w:rsidRDefault="00BC551F">
      <w:pPr>
        <w:rPr>
          <w:rFonts w:ascii="仿宋" w:eastAsia="仿宋" w:hAnsi="仿宋"/>
          <w:sz w:val="28"/>
          <w:szCs w:val="28"/>
        </w:rPr>
      </w:pPr>
    </w:p>
    <w:sectPr w:rsidR="00BC551F" w:rsidRPr="00CF2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1B" w:rsidRDefault="00D5221B" w:rsidP="008E79E8">
      <w:r>
        <w:separator/>
      </w:r>
    </w:p>
  </w:endnote>
  <w:endnote w:type="continuationSeparator" w:id="0">
    <w:p w:rsidR="00D5221B" w:rsidRDefault="00D5221B" w:rsidP="008E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1B" w:rsidRDefault="00D5221B" w:rsidP="008E79E8">
      <w:r>
        <w:separator/>
      </w:r>
    </w:p>
  </w:footnote>
  <w:footnote w:type="continuationSeparator" w:id="0">
    <w:p w:rsidR="00D5221B" w:rsidRDefault="00D5221B" w:rsidP="008E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56"/>
    <w:rsid w:val="004C1BEA"/>
    <w:rsid w:val="005C7237"/>
    <w:rsid w:val="008E79E8"/>
    <w:rsid w:val="009B05FC"/>
    <w:rsid w:val="00BC551F"/>
    <w:rsid w:val="00CF2C56"/>
    <w:rsid w:val="00D0141F"/>
    <w:rsid w:val="00D5221B"/>
    <w:rsid w:val="00D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C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F2C56"/>
    <w:rPr>
      <w:b/>
      <w:bCs/>
    </w:rPr>
  </w:style>
  <w:style w:type="paragraph" w:styleId="a5">
    <w:name w:val="header"/>
    <w:basedOn w:val="a"/>
    <w:link w:val="Char"/>
    <w:uiPriority w:val="99"/>
    <w:unhideWhenUsed/>
    <w:rsid w:val="008E7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E79E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E7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E79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C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F2C56"/>
    <w:rPr>
      <w:b/>
      <w:bCs/>
    </w:rPr>
  </w:style>
  <w:style w:type="paragraph" w:styleId="a5">
    <w:name w:val="header"/>
    <w:basedOn w:val="a"/>
    <w:link w:val="Char"/>
    <w:uiPriority w:val="99"/>
    <w:unhideWhenUsed/>
    <w:rsid w:val="008E7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E79E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E7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E79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86EB4-0D1A-44B7-A3A3-126DE22D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中国自动化学会</cp:lastModifiedBy>
  <cp:revision>6</cp:revision>
  <dcterms:created xsi:type="dcterms:W3CDTF">2017-01-19T04:12:00Z</dcterms:created>
  <dcterms:modified xsi:type="dcterms:W3CDTF">2019-01-30T01:24:00Z</dcterms:modified>
</cp:coreProperties>
</file>