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6B" w:rsidRDefault="00020E6B" w:rsidP="00020E6B">
      <w:pPr>
        <w:rPr>
          <w:rFonts w:ascii="微软雅黑" w:eastAsia="微软雅黑" w:hAnsi="微软雅黑" w:hint="eastAsia"/>
          <w:sz w:val="24"/>
        </w:rPr>
      </w:pPr>
      <w:r w:rsidRPr="00020E6B">
        <w:rPr>
          <w:rFonts w:ascii="微软雅黑" w:eastAsia="微软雅黑" w:hAnsi="微软雅黑" w:hint="eastAsia"/>
          <w:sz w:val="24"/>
        </w:rPr>
        <w:t>附件：</w:t>
      </w:r>
    </w:p>
    <w:p w:rsidR="00020E6B" w:rsidRPr="00020E6B" w:rsidRDefault="00020E6B" w:rsidP="00020E6B">
      <w:pPr>
        <w:jc w:val="center"/>
        <w:rPr>
          <w:rFonts w:ascii="微软雅黑" w:eastAsia="微软雅黑" w:hAnsi="微软雅黑"/>
          <w:b/>
          <w:sz w:val="28"/>
        </w:rPr>
      </w:pPr>
      <w:r w:rsidRPr="00020E6B">
        <w:rPr>
          <w:rFonts w:ascii="微软雅黑" w:eastAsia="微软雅黑" w:hAnsi="微软雅黑" w:hint="eastAsia"/>
          <w:b/>
          <w:sz w:val="28"/>
        </w:rPr>
        <w:t>2019年IEEE服务运筹、物流与信息化国际会议需求</w:t>
      </w:r>
    </w:p>
    <w:p w:rsidR="00020E6B" w:rsidRPr="00020E6B" w:rsidRDefault="00020E6B" w:rsidP="00020E6B">
      <w:pPr>
        <w:rPr>
          <w:rFonts w:ascii="微软雅黑" w:eastAsia="微软雅黑" w:hAnsi="微软雅黑"/>
          <w:sz w:val="24"/>
        </w:rPr>
      </w:pPr>
      <w:r w:rsidRPr="00020E6B">
        <w:rPr>
          <w:rFonts w:ascii="微软雅黑" w:eastAsia="微软雅黑" w:hAnsi="微软雅黑" w:hint="eastAsia"/>
          <w:sz w:val="24"/>
        </w:rPr>
        <w:t>一、现场搭建：异形、签到处、日程安排、场地分布图、欢迎背板、引导牌等制作；会场舞台及LED屏等搭建；</w:t>
      </w:r>
    </w:p>
    <w:p w:rsidR="00020E6B" w:rsidRPr="00020E6B" w:rsidRDefault="00020E6B" w:rsidP="00020E6B">
      <w:pPr>
        <w:rPr>
          <w:rFonts w:ascii="微软雅黑" w:eastAsia="微软雅黑" w:hAnsi="微软雅黑"/>
          <w:sz w:val="24"/>
        </w:rPr>
      </w:pPr>
      <w:r w:rsidRPr="00020E6B">
        <w:rPr>
          <w:rFonts w:ascii="微软雅黑" w:eastAsia="微软雅黑" w:hAnsi="微软雅黑" w:hint="eastAsia"/>
          <w:sz w:val="24"/>
        </w:rPr>
        <w:t>二、会场设备：会场音响、灯光、鹅颈、手持及相关电子设备等；</w:t>
      </w:r>
    </w:p>
    <w:p w:rsidR="00020E6B" w:rsidRPr="00020E6B" w:rsidRDefault="00020E6B" w:rsidP="00020E6B">
      <w:pPr>
        <w:rPr>
          <w:rFonts w:ascii="微软雅黑" w:eastAsia="微软雅黑" w:hAnsi="微软雅黑"/>
          <w:sz w:val="24"/>
        </w:rPr>
      </w:pPr>
      <w:r w:rsidRPr="00020E6B">
        <w:rPr>
          <w:rFonts w:ascii="微软雅黑" w:eastAsia="微软雅黑" w:hAnsi="微软雅黑" w:hint="eastAsia"/>
          <w:sz w:val="24"/>
        </w:rPr>
        <w:t>三、主KV及延展、会议材料、胸卡、志愿者服装、论文集优盘等相关物品设计、采购及制作；</w:t>
      </w:r>
    </w:p>
    <w:p w:rsidR="00020E6B" w:rsidRPr="00020E6B" w:rsidRDefault="00020E6B" w:rsidP="00020E6B">
      <w:pPr>
        <w:rPr>
          <w:rFonts w:ascii="微软雅黑" w:eastAsia="微软雅黑" w:hAnsi="微软雅黑"/>
          <w:sz w:val="24"/>
        </w:rPr>
      </w:pPr>
      <w:r w:rsidRPr="00020E6B">
        <w:rPr>
          <w:rFonts w:ascii="微软雅黑" w:eastAsia="微软雅黑" w:hAnsi="微软雅黑" w:hint="eastAsia"/>
          <w:sz w:val="24"/>
        </w:rPr>
        <w:t>四、论文poster展示，展区搭建及展位设备协调；</w:t>
      </w:r>
    </w:p>
    <w:p w:rsidR="00020E6B" w:rsidRPr="00020E6B" w:rsidRDefault="00020E6B" w:rsidP="00020E6B">
      <w:pPr>
        <w:rPr>
          <w:rFonts w:ascii="微软雅黑" w:eastAsia="微软雅黑" w:hAnsi="微软雅黑"/>
          <w:sz w:val="24"/>
        </w:rPr>
      </w:pPr>
      <w:r w:rsidRPr="00020E6B">
        <w:rPr>
          <w:rFonts w:ascii="微软雅黑" w:eastAsia="微软雅黑" w:hAnsi="微软雅黑" w:hint="eastAsia"/>
          <w:sz w:val="24"/>
        </w:rPr>
        <w:t>五、媒体、摄影、摄像、速记、礼仪、安保等相关人员安排；</w:t>
      </w:r>
    </w:p>
    <w:p w:rsidR="004A426D" w:rsidRPr="00020E6B" w:rsidRDefault="00020E6B" w:rsidP="00020E6B">
      <w:pPr>
        <w:rPr>
          <w:rFonts w:ascii="微软雅黑" w:eastAsia="微软雅黑" w:hAnsi="微软雅黑"/>
          <w:sz w:val="24"/>
        </w:rPr>
      </w:pPr>
      <w:r w:rsidRPr="00020E6B">
        <w:rPr>
          <w:rFonts w:ascii="微软雅黑" w:eastAsia="微软雅黑" w:hAnsi="微软雅黑" w:hint="eastAsia"/>
          <w:sz w:val="24"/>
        </w:rPr>
        <w:t>六、其他可能的会务服务。</w:t>
      </w:r>
    </w:p>
    <w:sectPr w:rsidR="004A426D" w:rsidRPr="00020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26D" w:rsidRDefault="004A426D" w:rsidP="00020E6B">
      <w:r>
        <w:separator/>
      </w:r>
    </w:p>
  </w:endnote>
  <w:endnote w:type="continuationSeparator" w:id="1">
    <w:p w:rsidR="004A426D" w:rsidRDefault="004A426D" w:rsidP="00020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26D" w:rsidRDefault="004A426D" w:rsidP="00020E6B">
      <w:r>
        <w:separator/>
      </w:r>
    </w:p>
  </w:footnote>
  <w:footnote w:type="continuationSeparator" w:id="1">
    <w:p w:rsidR="004A426D" w:rsidRDefault="004A426D" w:rsidP="00020E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E6B"/>
    <w:rsid w:val="00020E6B"/>
    <w:rsid w:val="004A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6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0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0E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0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0E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2019-09-27T07:03:00Z</dcterms:created>
  <dcterms:modified xsi:type="dcterms:W3CDTF">2019-09-27T07:04:00Z</dcterms:modified>
</cp:coreProperties>
</file>